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678015" w14:textId="2AC9337C" w:rsidR="00F4049E" w:rsidRDefault="00F4049E" w:rsidP="00F4049E">
      <w:pPr>
        <w:jc w:val="center"/>
        <w:rPr>
          <w:rFonts w:ascii="Arial Narrow" w:eastAsia="Arial Narrow" w:hAnsi="Arial Narrow" w:cs="Arial Narrow"/>
          <w:b/>
          <w:u w:val="single"/>
        </w:rPr>
      </w:pPr>
      <w:r w:rsidRPr="00F4049E">
        <w:rPr>
          <w:rFonts w:ascii="Arial Narrow" w:eastAsia="Arial Narrow" w:hAnsi="Arial Narrow" w:cs="Arial Narrow"/>
          <w:b/>
          <w:highlight w:val="yellow"/>
          <w:u w:val="single"/>
        </w:rPr>
        <w:t>MODELO DE</w:t>
      </w:r>
      <w:r>
        <w:rPr>
          <w:rFonts w:ascii="Arial Narrow" w:eastAsia="Arial Narrow" w:hAnsi="Arial Narrow" w:cs="Arial Narrow"/>
          <w:b/>
          <w:u w:val="single"/>
        </w:rPr>
        <w:t xml:space="preserve"> </w:t>
      </w:r>
      <w:r>
        <w:rPr>
          <w:rFonts w:ascii="Arial Narrow" w:eastAsia="Arial Narrow" w:hAnsi="Arial Narrow" w:cs="Arial Narrow"/>
          <w:b/>
          <w:u w:val="single"/>
        </w:rPr>
        <w:t>ACTA DE LA ASAMBLEA GENERAL CONSTITUTIVA DE LA COOPERATIVA</w:t>
      </w:r>
    </w:p>
    <w:p w14:paraId="2FA96E76" w14:textId="77777777" w:rsidR="00F4049E" w:rsidRDefault="00F4049E" w:rsidP="00F4049E">
      <w:pPr>
        <w:spacing w:after="0"/>
        <w:jc w:val="both"/>
        <w:rPr>
          <w:rFonts w:ascii="Arial Narrow" w:eastAsia="Arial Narrow" w:hAnsi="Arial Narrow" w:cs="Arial Narrow"/>
        </w:rPr>
      </w:pPr>
    </w:p>
    <w:p w14:paraId="11FF6DA0" w14:textId="77777777" w:rsidR="00F4049E" w:rsidRDefault="00F4049E" w:rsidP="00F4049E">
      <w:pPr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En la (</w:t>
      </w:r>
      <w:r>
        <w:rPr>
          <w:rFonts w:ascii="Arial Narrow" w:eastAsia="Arial Narrow" w:hAnsi="Arial Narrow" w:cs="Arial Narrow"/>
          <w:highlight w:val="yellow"/>
        </w:rPr>
        <w:t>señalar con precisión el lugar donde se realiza la asamblea Dirección y/o Comunidad, Municipio, Provincia, Departamento</w:t>
      </w:r>
      <w:r>
        <w:rPr>
          <w:rFonts w:ascii="Arial Narrow" w:eastAsia="Arial Narrow" w:hAnsi="Arial Narrow" w:cs="Arial Narrow"/>
        </w:rPr>
        <w:t>), a horas …………… del día ………………del mes  (</w:t>
      </w:r>
      <w:r>
        <w:rPr>
          <w:rFonts w:ascii="Arial Narrow" w:eastAsia="Arial Narrow" w:hAnsi="Arial Narrow" w:cs="Arial Narrow"/>
          <w:highlight w:val="yellow"/>
        </w:rPr>
        <w:t>año</w:t>
      </w:r>
      <w:r>
        <w:rPr>
          <w:rFonts w:ascii="Arial Narrow" w:eastAsia="Arial Narrow" w:hAnsi="Arial Narrow" w:cs="Arial Narrow"/>
        </w:rPr>
        <w:t>), de acuerdo a la convocatoria emitida por el Comité Organizador en fecha……………, con la presencia y voto de todas las asociadas y asociados quienes conforman la cooperativa en formación, reunidos en magna asamblea constitutiva, suscriben la presente Acta, en presencia de (</w:t>
      </w:r>
      <w:r>
        <w:rPr>
          <w:rFonts w:ascii="Arial Narrow" w:eastAsia="Arial Narrow" w:hAnsi="Arial Narrow" w:cs="Arial Narrow"/>
          <w:highlight w:val="yellow"/>
        </w:rPr>
        <w:t xml:space="preserve">nombre de la Autoridad del Lugar, </w:t>
      </w:r>
      <w:r>
        <w:rPr>
          <w:rFonts w:ascii="Arial Narrow" w:eastAsia="Arial Narrow" w:hAnsi="Arial Narrow" w:cs="Arial Narrow"/>
        </w:rPr>
        <w:t>representante de la federación de cooperativas del sector correspondiente o representante oficial del Ministerio del área</w:t>
      </w:r>
      <w:r>
        <w:rPr>
          <w:rFonts w:ascii="Arial Narrow" w:eastAsia="Arial Narrow" w:hAnsi="Arial Narrow" w:cs="Arial Narrow"/>
          <w:highlight w:val="yellow"/>
        </w:rPr>
        <w:t xml:space="preserve"> y/o Notario de Fe Pública</w:t>
      </w:r>
      <w:r>
        <w:rPr>
          <w:rFonts w:ascii="Arial Narrow" w:eastAsia="Arial Narrow" w:hAnsi="Arial Narrow" w:cs="Arial Narrow"/>
        </w:rPr>
        <w:t>) en calidad de (</w:t>
      </w:r>
      <w:r>
        <w:rPr>
          <w:rFonts w:ascii="Arial Narrow" w:eastAsia="Arial Narrow" w:hAnsi="Arial Narrow" w:cs="Arial Narrow"/>
          <w:highlight w:val="yellow"/>
        </w:rPr>
        <w:t>mencionar cargo que ejerce como Autoridad del Lugar</w:t>
      </w:r>
      <w:r>
        <w:rPr>
          <w:rFonts w:ascii="Arial Narrow" w:eastAsia="Arial Narrow" w:hAnsi="Arial Narrow" w:cs="Arial Narrow"/>
        </w:rPr>
        <w:t xml:space="preserve">), con el propósito de constituir una cooperativa, analizar y aprobar los documentos en el marco de la Ley </w:t>
      </w:r>
      <w:proofErr w:type="spellStart"/>
      <w:r>
        <w:rPr>
          <w:rFonts w:ascii="Arial Narrow" w:eastAsia="Arial Narrow" w:hAnsi="Arial Narrow" w:cs="Arial Narrow"/>
        </w:rPr>
        <w:t>N°</w:t>
      </w:r>
      <w:proofErr w:type="spellEnd"/>
      <w:r>
        <w:rPr>
          <w:rFonts w:ascii="Arial Narrow" w:eastAsia="Arial Narrow" w:hAnsi="Arial Narrow" w:cs="Arial Narrow"/>
        </w:rPr>
        <w:t xml:space="preserve"> 356 y su Decreto Supremo </w:t>
      </w:r>
      <w:proofErr w:type="spellStart"/>
      <w:r>
        <w:rPr>
          <w:rFonts w:ascii="Arial Narrow" w:eastAsia="Arial Narrow" w:hAnsi="Arial Narrow" w:cs="Arial Narrow"/>
        </w:rPr>
        <w:t>N°</w:t>
      </w:r>
      <w:proofErr w:type="spellEnd"/>
      <w:r>
        <w:rPr>
          <w:rFonts w:ascii="Arial Narrow" w:eastAsia="Arial Narrow" w:hAnsi="Arial Narrow" w:cs="Arial Narrow"/>
        </w:rPr>
        <w:t xml:space="preserve"> 1995.</w:t>
      </w:r>
    </w:p>
    <w:p w14:paraId="0F1D54EA" w14:textId="77777777" w:rsidR="00F4049E" w:rsidRDefault="00F4049E" w:rsidP="00F4049E">
      <w:pPr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El Comité Organizador instala la asamblea bajo el siguiente Orden del Día: </w:t>
      </w:r>
    </w:p>
    <w:p w14:paraId="734F5AEA" w14:textId="77777777" w:rsidR="00F4049E" w:rsidRDefault="00F4049E" w:rsidP="00F4049E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 Narrow" w:eastAsia="Arial Narrow" w:hAnsi="Arial Narrow" w:cs="Arial Narrow"/>
          <w:color w:val="000000"/>
        </w:rPr>
      </w:pPr>
      <w:r>
        <w:rPr>
          <w:rFonts w:ascii="Arial Narrow" w:eastAsia="Arial Narrow" w:hAnsi="Arial Narrow" w:cs="Arial Narrow"/>
          <w:color w:val="000000"/>
        </w:rPr>
        <w:t>Informe del Comité Organizador</w:t>
      </w:r>
    </w:p>
    <w:p w14:paraId="465FAEE8" w14:textId="77777777" w:rsidR="00F4049E" w:rsidRDefault="00F4049E" w:rsidP="00F4049E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 Narrow" w:eastAsia="Arial Narrow" w:hAnsi="Arial Narrow" w:cs="Arial Narrow"/>
          <w:color w:val="000000"/>
        </w:rPr>
      </w:pPr>
      <w:r>
        <w:rPr>
          <w:rFonts w:ascii="Arial Narrow" w:eastAsia="Arial Narrow" w:hAnsi="Arial Narrow" w:cs="Arial Narrow"/>
          <w:color w:val="000000"/>
        </w:rPr>
        <w:t>Aprobación del Estatuto Orgánico</w:t>
      </w:r>
    </w:p>
    <w:p w14:paraId="5FC5C356" w14:textId="77777777" w:rsidR="00F4049E" w:rsidRDefault="00F4049E" w:rsidP="00F4049E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 Narrow" w:eastAsia="Arial Narrow" w:hAnsi="Arial Narrow" w:cs="Arial Narrow"/>
          <w:color w:val="000000"/>
        </w:rPr>
      </w:pPr>
      <w:r>
        <w:rPr>
          <w:rFonts w:ascii="Arial Narrow" w:eastAsia="Arial Narrow" w:hAnsi="Arial Narrow" w:cs="Arial Narrow"/>
          <w:color w:val="000000"/>
        </w:rPr>
        <w:t>Aprobación del estudio socio – económico</w:t>
      </w:r>
    </w:p>
    <w:p w14:paraId="40E397E7" w14:textId="77777777" w:rsidR="00F4049E" w:rsidRDefault="00F4049E" w:rsidP="00F4049E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 Narrow" w:eastAsia="Arial Narrow" w:hAnsi="Arial Narrow" w:cs="Arial Narrow"/>
          <w:color w:val="000000"/>
        </w:rPr>
      </w:pPr>
      <w:r>
        <w:rPr>
          <w:rFonts w:ascii="Arial Narrow" w:eastAsia="Arial Narrow" w:hAnsi="Arial Narrow" w:cs="Arial Narrow"/>
          <w:color w:val="000000"/>
        </w:rPr>
        <w:t>Aprobación del acta de elección de los Consejo de Administración y Vigilancia</w:t>
      </w:r>
    </w:p>
    <w:p w14:paraId="764754B4" w14:textId="77777777" w:rsidR="00F4049E" w:rsidRDefault="00F4049E" w:rsidP="00F4049E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 Narrow" w:eastAsia="Arial Narrow" w:hAnsi="Arial Narrow" w:cs="Arial Narrow"/>
          <w:color w:val="000000"/>
        </w:rPr>
      </w:pPr>
      <w:r>
        <w:rPr>
          <w:rFonts w:ascii="Arial Narrow" w:eastAsia="Arial Narrow" w:hAnsi="Arial Narrow" w:cs="Arial Narrow"/>
          <w:color w:val="000000"/>
        </w:rPr>
        <w:t>Aprobación del Balance económico de apertura</w:t>
      </w:r>
    </w:p>
    <w:p w14:paraId="29896ACA" w14:textId="77777777" w:rsidR="00F4049E" w:rsidRDefault="00F4049E" w:rsidP="00F4049E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 Narrow" w:eastAsia="Arial Narrow" w:hAnsi="Arial Narrow" w:cs="Arial Narrow"/>
          <w:color w:val="000000"/>
        </w:rPr>
      </w:pPr>
      <w:r>
        <w:rPr>
          <w:rFonts w:ascii="Arial Narrow" w:eastAsia="Arial Narrow" w:hAnsi="Arial Narrow" w:cs="Arial Narrow"/>
          <w:color w:val="000000"/>
        </w:rPr>
        <w:t>Aprobación del Cuadro de filiación de asociadas y asociados y del Cuadro del fondo social</w:t>
      </w:r>
    </w:p>
    <w:p w14:paraId="17D2825B" w14:textId="77777777" w:rsidR="00F4049E" w:rsidRDefault="00F4049E" w:rsidP="00F4049E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Arial Narrow" w:eastAsia="Arial Narrow" w:hAnsi="Arial Narrow" w:cs="Arial Narrow"/>
          <w:color w:val="000000"/>
        </w:rPr>
      </w:pPr>
      <w:r>
        <w:rPr>
          <w:rFonts w:ascii="Arial Narrow" w:eastAsia="Arial Narrow" w:hAnsi="Arial Narrow" w:cs="Arial Narrow"/>
          <w:color w:val="000000"/>
        </w:rPr>
        <w:t>de la cooperativa</w:t>
      </w:r>
    </w:p>
    <w:p w14:paraId="01DF8EAA" w14:textId="77777777" w:rsidR="00F4049E" w:rsidRDefault="00F4049E" w:rsidP="00F4049E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 Narrow" w:eastAsia="Arial Narrow" w:hAnsi="Arial Narrow" w:cs="Arial Narrow"/>
          <w:color w:val="000000"/>
        </w:rPr>
      </w:pPr>
      <w:r>
        <w:rPr>
          <w:rFonts w:ascii="Arial Narrow" w:eastAsia="Arial Narrow" w:hAnsi="Arial Narrow" w:cs="Arial Narrow"/>
          <w:color w:val="000000"/>
        </w:rPr>
        <w:t>Aprobación de la solicitud de afiliación a la cooperativa de grado inmediato superior</w:t>
      </w:r>
    </w:p>
    <w:p w14:paraId="7870CCAC" w14:textId="77777777" w:rsidR="00F4049E" w:rsidRDefault="00F4049E" w:rsidP="00F4049E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color w:val="000000"/>
        </w:rPr>
      </w:pPr>
      <w:r>
        <w:rPr>
          <w:rFonts w:ascii="Arial Narrow" w:eastAsia="Arial Narrow" w:hAnsi="Arial Narrow" w:cs="Arial Narrow"/>
          <w:color w:val="000000"/>
        </w:rPr>
        <w:t>Varios</w:t>
      </w:r>
    </w:p>
    <w:p w14:paraId="1A68D62E" w14:textId="77777777" w:rsidR="00F4049E" w:rsidRDefault="00F4049E" w:rsidP="00F4049E">
      <w:pPr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En Consideración de la Asamblea General Constitutiva y el orden del día, se analiza y aprueba los documentos constitutivos de la cooperativa bajo el siguiente orden y detalles:  </w:t>
      </w:r>
    </w:p>
    <w:p w14:paraId="42ED5849" w14:textId="77777777" w:rsidR="00F4049E" w:rsidRDefault="00F4049E" w:rsidP="00F4049E">
      <w:pPr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highlight w:val="yellow"/>
        </w:rPr>
        <w:t>(Desarrollar cada uno de los puntos</w:t>
      </w:r>
      <w:r>
        <w:rPr>
          <w:rFonts w:ascii="Arial Narrow" w:eastAsia="Arial Narrow" w:hAnsi="Arial Narrow" w:cs="Arial Narrow"/>
        </w:rPr>
        <w:t>)</w:t>
      </w:r>
    </w:p>
    <w:tbl>
      <w:tblPr>
        <w:tblW w:w="84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94"/>
      </w:tblGrid>
      <w:tr w:rsidR="00F4049E" w14:paraId="360E3037" w14:textId="77777777" w:rsidTr="00225E4D">
        <w:tc>
          <w:tcPr>
            <w:tcW w:w="8494" w:type="dxa"/>
          </w:tcPr>
          <w:p w14:paraId="2660BD7D" w14:textId="77777777" w:rsidR="00F4049E" w:rsidRDefault="00F4049E" w:rsidP="00225E4D">
            <w:pPr>
              <w:jc w:val="both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highlight w:val="yellow"/>
              </w:rPr>
              <w:t>El acta debe estar suscrita por el pleno del Consejo de Administración y de Consejo de Vigilancia, así como debe constar la firma de la autoridad que presencio el acto y dio fe y los asociados presentes.</w:t>
            </w:r>
          </w:p>
          <w:p w14:paraId="68523D7F" w14:textId="77777777" w:rsidR="00F4049E" w:rsidRDefault="00F4049E" w:rsidP="00225E4D">
            <w:pPr>
              <w:rPr>
                <w:rFonts w:ascii="Arial Narrow" w:eastAsia="Arial Narrow" w:hAnsi="Arial Narrow" w:cs="Arial Narrow"/>
              </w:rPr>
            </w:pPr>
          </w:p>
        </w:tc>
      </w:tr>
    </w:tbl>
    <w:p w14:paraId="595C8A37" w14:textId="77777777" w:rsidR="00F4049E" w:rsidRDefault="00F4049E" w:rsidP="00F4049E">
      <w:pPr>
        <w:rPr>
          <w:rFonts w:ascii="Arial Narrow" w:eastAsia="Arial Narrow" w:hAnsi="Arial Narrow" w:cs="Arial Narrow"/>
        </w:rPr>
      </w:pPr>
    </w:p>
    <w:p w14:paraId="4E2F50D2" w14:textId="77777777" w:rsidR="00F4049E" w:rsidRDefault="00F4049E" w:rsidP="00F4049E">
      <w:pPr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highlight w:val="yellow"/>
        </w:rPr>
        <w:t>SE DEBE TOMAR EN CUENTA LAS SIGUIENTES ACLARACIONES</w:t>
      </w:r>
    </w:p>
    <w:p w14:paraId="083C7743" w14:textId="77777777" w:rsidR="00F4049E" w:rsidRDefault="00F4049E" w:rsidP="00F4049E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 Narrow" w:eastAsia="Arial Narrow" w:hAnsi="Arial Narrow" w:cs="Arial Narrow"/>
          <w:color w:val="000000"/>
        </w:rPr>
      </w:pPr>
      <w:r>
        <w:rPr>
          <w:rFonts w:ascii="Arial Narrow" w:eastAsia="Arial Narrow" w:hAnsi="Arial Narrow" w:cs="Arial Narrow"/>
          <w:color w:val="000000"/>
        </w:rPr>
        <w:t>Señalar la denominación correcta de la cooperativa, conforme el certificado de reserva de denominación.</w:t>
      </w:r>
    </w:p>
    <w:p w14:paraId="12B7F931" w14:textId="77777777" w:rsidR="00F4049E" w:rsidRDefault="00F4049E" w:rsidP="00F4049E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 Narrow" w:eastAsia="Arial Narrow" w:hAnsi="Arial Narrow" w:cs="Arial Narrow"/>
          <w:color w:val="000000"/>
        </w:rPr>
      </w:pPr>
      <w:bookmarkStart w:id="0" w:name="_heading=h.gjdgxs" w:colFirst="0" w:colLast="0"/>
      <w:bookmarkEnd w:id="0"/>
      <w:r>
        <w:rPr>
          <w:rFonts w:ascii="Arial Narrow" w:eastAsia="Arial Narrow" w:hAnsi="Arial Narrow" w:cs="Arial Narrow"/>
          <w:color w:val="000000"/>
        </w:rPr>
        <w:t>Sobre el estatuto orgánico señalar (debe consignar la estructura en numeración de Artículos y Capítulos).</w:t>
      </w:r>
    </w:p>
    <w:p w14:paraId="36DF9AF4" w14:textId="77777777" w:rsidR="00F4049E" w:rsidRDefault="00F4049E" w:rsidP="00F4049E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 Narrow" w:eastAsia="Arial Narrow" w:hAnsi="Arial Narrow" w:cs="Arial Narrow"/>
          <w:color w:val="000000"/>
        </w:rPr>
      </w:pPr>
      <w:r>
        <w:rPr>
          <w:rFonts w:ascii="Arial Narrow" w:eastAsia="Arial Narrow" w:hAnsi="Arial Narrow" w:cs="Arial Narrow"/>
          <w:color w:val="000000"/>
        </w:rPr>
        <w:t>En la elección del Consejo de Administración y del Consejo de Vigilancia, señalar nombres completos conforme su cédula de identidad y los cargos como se consigna en su documento de Estatuto Orgánico, la conformación de ambos consejos debe ser número impar).</w:t>
      </w:r>
    </w:p>
    <w:p w14:paraId="3B48476D" w14:textId="77777777" w:rsidR="00F4049E" w:rsidRDefault="00F4049E" w:rsidP="00F4049E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 Narrow" w:eastAsia="Arial Narrow" w:hAnsi="Arial Narrow" w:cs="Arial Narrow"/>
          <w:color w:val="000000"/>
        </w:rPr>
      </w:pPr>
      <w:r>
        <w:rPr>
          <w:rFonts w:ascii="Arial Narrow" w:eastAsia="Arial Narrow" w:hAnsi="Arial Narrow" w:cs="Arial Narrow"/>
          <w:color w:val="000000"/>
        </w:rPr>
        <w:t xml:space="preserve">En la nómina de asociadas (os) que señala el acta deberá consignar el número de </w:t>
      </w:r>
      <w:proofErr w:type="gramStart"/>
      <w:r>
        <w:rPr>
          <w:rFonts w:ascii="Arial Narrow" w:eastAsia="Arial Narrow" w:hAnsi="Arial Narrow" w:cs="Arial Narrow"/>
          <w:color w:val="000000"/>
        </w:rPr>
        <w:t>quienes  conforman</w:t>
      </w:r>
      <w:proofErr w:type="gramEnd"/>
      <w:r>
        <w:rPr>
          <w:rFonts w:ascii="Arial Narrow" w:eastAsia="Arial Narrow" w:hAnsi="Arial Narrow" w:cs="Arial Narrow"/>
          <w:color w:val="000000"/>
        </w:rPr>
        <w:t xml:space="preserve"> según cuadro de Afiliación y Fondo Social.</w:t>
      </w:r>
    </w:p>
    <w:p w14:paraId="5EE8F0B2" w14:textId="77777777" w:rsidR="00F4049E" w:rsidRDefault="00F4049E" w:rsidP="00F4049E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 Narrow" w:eastAsia="Arial Narrow" w:hAnsi="Arial Narrow" w:cs="Arial Narrow"/>
          <w:color w:val="000000"/>
        </w:rPr>
      </w:pPr>
      <w:r>
        <w:rPr>
          <w:rFonts w:ascii="Arial Narrow" w:eastAsia="Arial Narrow" w:hAnsi="Arial Narrow" w:cs="Arial Narrow"/>
          <w:color w:val="000000"/>
        </w:rPr>
        <w:lastRenderedPageBreak/>
        <w:t>Para el cuadro del fondo social, señalar cuanto es el valor del certificado de aportación y cuanto es el fondo social, coincidente con lo establecido en el Estatuto Orgánico.</w:t>
      </w:r>
    </w:p>
    <w:p w14:paraId="2966BD2C" w14:textId="77777777" w:rsidR="00F4049E" w:rsidRDefault="00F4049E" w:rsidP="00F4049E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</w:rPr>
      </w:pPr>
      <w:r>
        <w:rPr>
          <w:rFonts w:ascii="Arial Narrow" w:eastAsia="Arial Narrow" w:hAnsi="Arial Narrow" w:cs="Arial Narrow"/>
          <w:color w:val="000000"/>
        </w:rPr>
        <w:t xml:space="preserve">Aprobar la afiliación a la cooperativa de grado superior señalando la denominación de la Central o Federación (la cooperativa de grado superior debe contar con su Personalidad Jurídica en vigencia </w:t>
      </w:r>
      <w:proofErr w:type="spellStart"/>
      <w:r>
        <w:rPr>
          <w:rFonts w:ascii="Arial Narrow" w:eastAsia="Arial Narrow" w:hAnsi="Arial Narrow" w:cs="Arial Narrow"/>
          <w:color w:val="000000"/>
        </w:rPr>
        <w:t>asi</w:t>
      </w:r>
      <w:proofErr w:type="spellEnd"/>
      <w:r>
        <w:rPr>
          <w:rFonts w:ascii="Arial Narrow" w:eastAsia="Arial Narrow" w:hAnsi="Arial Narrow" w:cs="Arial Narrow"/>
          <w:color w:val="000000"/>
        </w:rPr>
        <w:t xml:space="preserve"> como los consejeros de administración y vigilancia).</w:t>
      </w:r>
    </w:p>
    <w:p w14:paraId="65741906" w14:textId="77777777" w:rsidR="00F4049E" w:rsidRDefault="00F4049E" w:rsidP="00F4049E">
      <w:pPr>
        <w:rPr>
          <w:rFonts w:ascii="Arial Narrow" w:eastAsia="Arial Narrow" w:hAnsi="Arial Narrow" w:cs="Arial Narrow"/>
        </w:rPr>
      </w:pPr>
    </w:p>
    <w:p w14:paraId="0BC00752" w14:textId="77777777" w:rsidR="003167DC" w:rsidRDefault="003167DC"/>
    <w:sectPr w:rsidR="003167DC">
      <w:headerReference w:type="default" r:id="rId7"/>
      <w:pgSz w:w="12240" w:h="15840"/>
      <w:pgMar w:top="2127" w:right="1701" w:bottom="184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2EB583" w14:textId="77777777" w:rsidR="00114513" w:rsidRDefault="00114513">
      <w:pPr>
        <w:spacing w:after="0" w:line="240" w:lineRule="auto"/>
      </w:pPr>
      <w:r>
        <w:separator/>
      </w:r>
    </w:p>
  </w:endnote>
  <w:endnote w:type="continuationSeparator" w:id="0">
    <w:p w14:paraId="11B67BFB" w14:textId="77777777" w:rsidR="00114513" w:rsidRDefault="001145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431C08" w14:textId="77777777" w:rsidR="00114513" w:rsidRDefault="00114513">
      <w:pPr>
        <w:spacing w:after="0" w:line="240" w:lineRule="auto"/>
      </w:pPr>
      <w:r>
        <w:separator/>
      </w:r>
    </w:p>
  </w:footnote>
  <w:footnote w:type="continuationSeparator" w:id="0">
    <w:p w14:paraId="7A15C3D3" w14:textId="77777777" w:rsidR="00114513" w:rsidRDefault="001145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B6570A" w14:textId="77777777" w:rsidR="003167DC" w:rsidRDefault="00000000">
    <w:pPr>
      <w:pStyle w:val="Encabezado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 wp14:anchorId="67976795" wp14:editId="366DA22F">
              <wp:simplePos x="0" y="0"/>
              <wp:positionH relativeFrom="page">
                <wp:align>right</wp:align>
              </wp:positionH>
              <wp:positionV relativeFrom="paragraph">
                <wp:posOffset>-449580</wp:posOffset>
              </wp:positionV>
              <wp:extent cx="7765998" cy="10048875"/>
              <wp:effectExtent l="0" t="0" r="6985" b="0"/>
              <wp:wrapNone/>
              <wp:docPr id="1561317682" name="Imagen 156131768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76713662" name="Imagen 1876713662"/>
                      <pic:cNvPicPr>
                        <a:picLocks noChangeAspect="1"/>
                      </pic:cNvPicPr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7765998" cy="1004887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position:absolute;z-index:-251658240;o:allowoverlap:true;o:allowincell:true;mso-position-horizontal-relative:page;mso-position-horizontal:right;mso-position-vertical-relative:text;margin-top:-35.40pt;mso-position-vertical:absolute;width:611.50pt;height:791.25pt;mso-wrap-distance-left:9.00pt;mso-wrap-distance-top:0.00pt;mso-wrap-distance-right:9.00pt;mso-wrap-distance-bottom:0.00pt;" stroked="false">
              <v:path textboxrect="0,0,0,0"/>
              <v:imagedata r:id="rId2" o:title="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A526CF"/>
    <w:multiLevelType w:val="hybridMultilevel"/>
    <w:tmpl w:val="02A2790C"/>
    <w:lvl w:ilvl="0" w:tplc="092A07CC">
      <w:start w:val="1"/>
      <w:numFmt w:val="decimal"/>
      <w:lvlText w:val="%1."/>
      <w:lvlJc w:val="right"/>
      <w:pPr>
        <w:ind w:left="720" w:hanging="360"/>
      </w:pPr>
      <w:rPr>
        <w:rFonts w:hint="default"/>
        <w:b/>
        <w:bCs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16CEB"/>
    <w:multiLevelType w:val="hybridMultilevel"/>
    <w:tmpl w:val="A0F0C00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3212BA"/>
    <w:multiLevelType w:val="hybridMultilevel"/>
    <w:tmpl w:val="2ED8A01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0F1564"/>
    <w:multiLevelType w:val="hybridMultilevel"/>
    <w:tmpl w:val="A3A206BA"/>
    <w:lvl w:ilvl="0" w:tplc="092A07C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81E2A"/>
    <w:multiLevelType w:val="hybridMultilevel"/>
    <w:tmpl w:val="066C9C9A"/>
    <w:lvl w:ilvl="0" w:tplc="687E4060">
      <w:start w:val="1"/>
      <w:numFmt w:val="decimal"/>
      <w:lvlText w:val="%1."/>
      <w:lvlJc w:val="right"/>
      <w:pPr>
        <w:ind w:left="720" w:hanging="360"/>
      </w:pPr>
      <w:rPr>
        <w:rFonts w:hint="default"/>
        <w:color w:val="auto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D8488B"/>
    <w:multiLevelType w:val="hybridMultilevel"/>
    <w:tmpl w:val="9B2ECD5A"/>
    <w:lvl w:ilvl="0" w:tplc="400A0017">
      <w:start w:val="1"/>
      <w:numFmt w:val="lowerLetter"/>
      <w:lvlText w:val="%1)"/>
      <w:lvlJc w:val="left"/>
      <w:pPr>
        <w:ind w:left="863" w:hanging="360"/>
      </w:pPr>
    </w:lvl>
    <w:lvl w:ilvl="1" w:tplc="400A0019" w:tentative="1">
      <w:start w:val="1"/>
      <w:numFmt w:val="lowerLetter"/>
      <w:lvlText w:val="%2."/>
      <w:lvlJc w:val="left"/>
      <w:pPr>
        <w:ind w:left="1583" w:hanging="360"/>
      </w:pPr>
    </w:lvl>
    <w:lvl w:ilvl="2" w:tplc="400A001B" w:tentative="1">
      <w:start w:val="1"/>
      <w:numFmt w:val="lowerRoman"/>
      <w:lvlText w:val="%3."/>
      <w:lvlJc w:val="right"/>
      <w:pPr>
        <w:ind w:left="2303" w:hanging="180"/>
      </w:pPr>
    </w:lvl>
    <w:lvl w:ilvl="3" w:tplc="400A000F" w:tentative="1">
      <w:start w:val="1"/>
      <w:numFmt w:val="decimal"/>
      <w:lvlText w:val="%4."/>
      <w:lvlJc w:val="left"/>
      <w:pPr>
        <w:ind w:left="3023" w:hanging="360"/>
      </w:pPr>
    </w:lvl>
    <w:lvl w:ilvl="4" w:tplc="400A0019" w:tentative="1">
      <w:start w:val="1"/>
      <w:numFmt w:val="lowerLetter"/>
      <w:lvlText w:val="%5."/>
      <w:lvlJc w:val="left"/>
      <w:pPr>
        <w:ind w:left="3743" w:hanging="360"/>
      </w:pPr>
    </w:lvl>
    <w:lvl w:ilvl="5" w:tplc="400A001B" w:tentative="1">
      <w:start w:val="1"/>
      <w:numFmt w:val="lowerRoman"/>
      <w:lvlText w:val="%6."/>
      <w:lvlJc w:val="right"/>
      <w:pPr>
        <w:ind w:left="4463" w:hanging="180"/>
      </w:pPr>
    </w:lvl>
    <w:lvl w:ilvl="6" w:tplc="400A000F" w:tentative="1">
      <w:start w:val="1"/>
      <w:numFmt w:val="decimal"/>
      <w:lvlText w:val="%7."/>
      <w:lvlJc w:val="left"/>
      <w:pPr>
        <w:ind w:left="5183" w:hanging="360"/>
      </w:pPr>
    </w:lvl>
    <w:lvl w:ilvl="7" w:tplc="400A0019" w:tentative="1">
      <w:start w:val="1"/>
      <w:numFmt w:val="lowerLetter"/>
      <w:lvlText w:val="%8."/>
      <w:lvlJc w:val="left"/>
      <w:pPr>
        <w:ind w:left="5903" w:hanging="360"/>
      </w:pPr>
    </w:lvl>
    <w:lvl w:ilvl="8" w:tplc="400A001B" w:tentative="1">
      <w:start w:val="1"/>
      <w:numFmt w:val="lowerRoman"/>
      <w:lvlText w:val="%9."/>
      <w:lvlJc w:val="right"/>
      <w:pPr>
        <w:ind w:left="6623" w:hanging="180"/>
      </w:pPr>
    </w:lvl>
  </w:abstractNum>
  <w:abstractNum w:abstractNumId="6" w15:restartNumberingAfterBreak="0">
    <w:nsid w:val="160E3FDE"/>
    <w:multiLevelType w:val="hybridMultilevel"/>
    <w:tmpl w:val="280E152C"/>
    <w:lvl w:ilvl="0" w:tplc="AA32CB84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E62FC2"/>
    <w:multiLevelType w:val="hybridMultilevel"/>
    <w:tmpl w:val="BB229C46"/>
    <w:lvl w:ilvl="0" w:tplc="400A0017">
      <w:start w:val="1"/>
      <w:numFmt w:val="lowerLetter"/>
      <w:lvlText w:val="%1)"/>
      <w:lvlJc w:val="left"/>
      <w:pPr>
        <w:ind w:left="1052" w:hanging="360"/>
      </w:pPr>
    </w:lvl>
    <w:lvl w:ilvl="1" w:tplc="400A0019" w:tentative="1">
      <w:start w:val="1"/>
      <w:numFmt w:val="lowerLetter"/>
      <w:lvlText w:val="%2."/>
      <w:lvlJc w:val="left"/>
      <w:pPr>
        <w:ind w:left="1772" w:hanging="360"/>
      </w:pPr>
    </w:lvl>
    <w:lvl w:ilvl="2" w:tplc="400A001B" w:tentative="1">
      <w:start w:val="1"/>
      <w:numFmt w:val="lowerRoman"/>
      <w:lvlText w:val="%3."/>
      <w:lvlJc w:val="right"/>
      <w:pPr>
        <w:ind w:left="2492" w:hanging="180"/>
      </w:pPr>
    </w:lvl>
    <w:lvl w:ilvl="3" w:tplc="400A000F" w:tentative="1">
      <w:start w:val="1"/>
      <w:numFmt w:val="decimal"/>
      <w:lvlText w:val="%4."/>
      <w:lvlJc w:val="left"/>
      <w:pPr>
        <w:ind w:left="3212" w:hanging="360"/>
      </w:pPr>
    </w:lvl>
    <w:lvl w:ilvl="4" w:tplc="400A0019" w:tentative="1">
      <w:start w:val="1"/>
      <w:numFmt w:val="lowerLetter"/>
      <w:lvlText w:val="%5."/>
      <w:lvlJc w:val="left"/>
      <w:pPr>
        <w:ind w:left="3932" w:hanging="360"/>
      </w:pPr>
    </w:lvl>
    <w:lvl w:ilvl="5" w:tplc="400A001B" w:tentative="1">
      <w:start w:val="1"/>
      <w:numFmt w:val="lowerRoman"/>
      <w:lvlText w:val="%6."/>
      <w:lvlJc w:val="right"/>
      <w:pPr>
        <w:ind w:left="4652" w:hanging="180"/>
      </w:pPr>
    </w:lvl>
    <w:lvl w:ilvl="6" w:tplc="400A000F" w:tentative="1">
      <w:start w:val="1"/>
      <w:numFmt w:val="decimal"/>
      <w:lvlText w:val="%7."/>
      <w:lvlJc w:val="left"/>
      <w:pPr>
        <w:ind w:left="5372" w:hanging="360"/>
      </w:pPr>
    </w:lvl>
    <w:lvl w:ilvl="7" w:tplc="400A0019" w:tentative="1">
      <w:start w:val="1"/>
      <w:numFmt w:val="lowerLetter"/>
      <w:lvlText w:val="%8."/>
      <w:lvlJc w:val="left"/>
      <w:pPr>
        <w:ind w:left="6092" w:hanging="360"/>
      </w:pPr>
    </w:lvl>
    <w:lvl w:ilvl="8" w:tplc="400A001B" w:tentative="1">
      <w:start w:val="1"/>
      <w:numFmt w:val="lowerRoman"/>
      <w:lvlText w:val="%9."/>
      <w:lvlJc w:val="right"/>
      <w:pPr>
        <w:ind w:left="6812" w:hanging="180"/>
      </w:pPr>
    </w:lvl>
  </w:abstractNum>
  <w:abstractNum w:abstractNumId="8" w15:restartNumberingAfterBreak="0">
    <w:nsid w:val="1F2F0C2A"/>
    <w:multiLevelType w:val="hybridMultilevel"/>
    <w:tmpl w:val="CC5427A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225AB2"/>
    <w:multiLevelType w:val="hybridMultilevel"/>
    <w:tmpl w:val="54E096A4"/>
    <w:lvl w:ilvl="0" w:tplc="400A0017">
      <w:start w:val="1"/>
      <w:numFmt w:val="lowerLetter"/>
      <w:lvlText w:val="%1)"/>
      <w:lvlJc w:val="left"/>
      <w:pPr>
        <w:ind w:left="833" w:hanging="360"/>
      </w:pPr>
    </w:lvl>
    <w:lvl w:ilvl="1" w:tplc="400A0019" w:tentative="1">
      <w:start w:val="1"/>
      <w:numFmt w:val="lowerLetter"/>
      <w:lvlText w:val="%2."/>
      <w:lvlJc w:val="left"/>
      <w:pPr>
        <w:ind w:left="1553" w:hanging="360"/>
      </w:pPr>
    </w:lvl>
    <w:lvl w:ilvl="2" w:tplc="400A001B" w:tentative="1">
      <w:start w:val="1"/>
      <w:numFmt w:val="lowerRoman"/>
      <w:lvlText w:val="%3."/>
      <w:lvlJc w:val="right"/>
      <w:pPr>
        <w:ind w:left="2273" w:hanging="180"/>
      </w:pPr>
    </w:lvl>
    <w:lvl w:ilvl="3" w:tplc="400A000F" w:tentative="1">
      <w:start w:val="1"/>
      <w:numFmt w:val="decimal"/>
      <w:lvlText w:val="%4."/>
      <w:lvlJc w:val="left"/>
      <w:pPr>
        <w:ind w:left="2993" w:hanging="360"/>
      </w:pPr>
    </w:lvl>
    <w:lvl w:ilvl="4" w:tplc="400A0019" w:tentative="1">
      <w:start w:val="1"/>
      <w:numFmt w:val="lowerLetter"/>
      <w:lvlText w:val="%5."/>
      <w:lvlJc w:val="left"/>
      <w:pPr>
        <w:ind w:left="3713" w:hanging="360"/>
      </w:pPr>
    </w:lvl>
    <w:lvl w:ilvl="5" w:tplc="400A001B" w:tentative="1">
      <w:start w:val="1"/>
      <w:numFmt w:val="lowerRoman"/>
      <w:lvlText w:val="%6."/>
      <w:lvlJc w:val="right"/>
      <w:pPr>
        <w:ind w:left="4433" w:hanging="180"/>
      </w:pPr>
    </w:lvl>
    <w:lvl w:ilvl="6" w:tplc="400A000F" w:tentative="1">
      <w:start w:val="1"/>
      <w:numFmt w:val="decimal"/>
      <w:lvlText w:val="%7."/>
      <w:lvlJc w:val="left"/>
      <w:pPr>
        <w:ind w:left="5153" w:hanging="360"/>
      </w:pPr>
    </w:lvl>
    <w:lvl w:ilvl="7" w:tplc="400A0019" w:tentative="1">
      <w:start w:val="1"/>
      <w:numFmt w:val="lowerLetter"/>
      <w:lvlText w:val="%8."/>
      <w:lvlJc w:val="left"/>
      <w:pPr>
        <w:ind w:left="5873" w:hanging="360"/>
      </w:pPr>
    </w:lvl>
    <w:lvl w:ilvl="8" w:tplc="400A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10" w15:restartNumberingAfterBreak="0">
    <w:nsid w:val="24D11650"/>
    <w:multiLevelType w:val="hybridMultilevel"/>
    <w:tmpl w:val="6B90DD5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400A0017">
      <w:start w:val="1"/>
      <w:numFmt w:val="lowerLetter"/>
      <w:lvlText w:val="%2)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E3624A"/>
    <w:multiLevelType w:val="hybridMultilevel"/>
    <w:tmpl w:val="D2FED0C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400A0017">
      <w:start w:val="1"/>
      <w:numFmt w:val="lowerLetter"/>
      <w:lvlText w:val="%2)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A164AC"/>
    <w:multiLevelType w:val="hybridMultilevel"/>
    <w:tmpl w:val="C7F8FA7A"/>
    <w:lvl w:ilvl="0" w:tplc="092A07C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097A05"/>
    <w:multiLevelType w:val="hybridMultilevel"/>
    <w:tmpl w:val="C0DC421E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590627"/>
    <w:multiLevelType w:val="multilevel"/>
    <w:tmpl w:val="4B2686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5F6D3E"/>
    <w:multiLevelType w:val="hybridMultilevel"/>
    <w:tmpl w:val="6292D754"/>
    <w:lvl w:ilvl="0" w:tplc="092A07C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863B44"/>
    <w:multiLevelType w:val="hybridMultilevel"/>
    <w:tmpl w:val="C17656C8"/>
    <w:lvl w:ilvl="0" w:tplc="092A07C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36060F"/>
    <w:multiLevelType w:val="hybridMultilevel"/>
    <w:tmpl w:val="18503468"/>
    <w:lvl w:ilvl="0" w:tplc="092A07C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9F7DCF"/>
    <w:multiLevelType w:val="multilevel"/>
    <w:tmpl w:val="A0929C2C"/>
    <w:lvl w:ilvl="0"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42A4471A"/>
    <w:multiLevelType w:val="hybridMultilevel"/>
    <w:tmpl w:val="CD3AA57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400A0017">
      <w:start w:val="1"/>
      <w:numFmt w:val="lowerLetter"/>
      <w:lvlText w:val="%2)"/>
      <w:lvlJc w:val="left"/>
      <w:pPr>
        <w:ind w:left="1440" w:hanging="360"/>
      </w:pPr>
    </w:lvl>
    <w:lvl w:ilvl="2" w:tplc="4B544CFE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4D18EDA0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483310"/>
    <w:multiLevelType w:val="hybridMultilevel"/>
    <w:tmpl w:val="4EC2CB36"/>
    <w:lvl w:ilvl="0" w:tplc="092A07C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726B00"/>
    <w:multiLevelType w:val="hybridMultilevel"/>
    <w:tmpl w:val="4286722A"/>
    <w:lvl w:ilvl="0" w:tplc="0F1641FC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0C4092"/>
    <w:multiLevelType w:val="hybridMultilevel"/>
    <w:tmpl w:val="E16EE95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BF1736"/>
    <w:multiLevelType w:val="hybridMultilevel"/>
    <w:tmpl w:val="6C98991A"/>
    <w:lvl w:ilvl="0" w:tplc="092A07C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3468F5"/>
    <w:multiLevelType w:val="hybridMultilevel"/>
    <w:tmpl w:val="B15A3D34"/>
    <w:lvl w:ilvl="0" w:tplc="400A0017">
      <w:start w:val="1"/>
      <w:numFmt w:val="lowerLetter"/>
      <w:lvlText w:val="%1)"/>
      <w:lvlJc w:val="left"/>
      <w:pPr>
        <w:ind w:left="786" w:hanging="360"/>
      </w:pPr>
    </w:lvl>
    <w:lvl w:ilvl="1" w:tplc="400A0019" w:tentative="1">
      <w:start w:val="1"/>
      <w:numFmt w:val="lowerLetter"/>
      <w:lvlText w:val="%2."/>
      <w:lvlJc w:val="left"/>
      <w:pPr>
        <w:ind w:left="1506" w:hanging="360"/>
      </w:pPr>
    </w:lvl>
    <w:lvl w:ilvl="2" w:tplc="400A001B" w:tentative="1">
      <w:start w:val="1"/>
      <w:numFmt w:val="lowerRoman"/>
      <w:lvlText w:val="%3."/>
      <w:lvlJc w:val="right"/>
      <w:pPr>
        <w:ind w:left="2226" w:hanging="180"/>
      </w:pPr>
    </w:lvl>
    <w:lvl w:ilvl="3" w:tplc="400A000F" w:tentative="1">
      <w:start w:val="1"/>
      <w:numFmt w:val="decimal"/>
      <w:lvlText w:val="%4."/>
      <w:lvlJc w:val="left"/>
      <w:pPr>
        <w:ind w:left="2946" w:hanging="360"/>
      </w:pPr>
    </w:lvl>
    <w:lvl w:ilvl="4" w:tplc="400A0019" w:tentative="1">
      <w:start w:val="1"/>
      <w:numFmt w:val="lowerLetter"/>
      <w:lvlText w:val="%5."/>
      <w:lvlJc w:val="left"/>
      <w:pPr>
        <w:ind w:left="3666" w:hanging="360"/>
      </w:pPr>
    </w:lvl>
    <w:lvl w:ilvl="5" w:tplc="400A001B" w:tentative="1">
      <w:start w:val="1"/>
      <w:numFmt w:val="lowerRoman"/>
      <w:lvlText w:val="%6."/>
      <w:lvlJc w:val="right"/>
      <w:pPr>
        <w:ind w:left="4386" w:hanging="180"/>
      </w:pPr>
    </w:lvl>
    <w:lvl w:ilvl="6" w:tplc="400A000F" w:tentative="1">
      <w:start w:val="1"/>
      <w:numFmt w:val="decimal"/>
      <w:lvlText w:val="%7."/>
      <w:lvlJc w:val="left"/>
      <w:pPr>
        <w:ind w:left="5106" w:hanging="360"/>
      </w:pPr>
    </w:lvl>
    <w:lvl w:ilvl="7" w:tplc="400A0019" w:tentative="1">
      <w:start w:val="1"/>
      <w:numFmt w:val="lowerLetter"/>
      <w:lvlText w:val="%8."/>
      <w:lvlJc w:val="left"/>
      <w:pPr>
        <w:ind w:left="5826" w:hanging="360"/>
      </w:pPr>
    </w:lvl>
    <w:lvl w:ilvl="8" w:tplc="40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4F970B53"/>
    <w:multiLevelType w:val="hybridMultilevel"/>
    <w:tmpl w:val="2B2CC238"/>
    <w:lvl w:ilvl="0" w:tplc="092A07C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E35309"/>
    <w:multiLevelType w:val="hybridMultilevel"/>
    <w:tmpl w:val="A48E4E48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C64DB8"/>
    <w:multiLevelType w:val="hybridMultilevel"/>
    <w:tmpl w:val="B18E2D4C"/>
    <w:lvl w:ilvl="0" w:tplc="092A07C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1D5425"/>
    <w:multiLevelType w:val="hybridMultilevel"/>
    <w:tmpl w:val="94D8AFC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816092"/>
    <w:multiLevelType w:val="hybridMultilevel"/>
    <w:tmpl w:val="8E1643F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31E160C">
      <w:start w:val="1"/>
      <w:numFmt w:val="lowerLetter"/>
      <w:lvlText w:val="%2."/>
      <w:lvlJc w:val="left"/>
      <w:pPr>
        <w:ind w:left="1785" w:hanging="705"/>
      </w:pPr>
      <w:rPr>
        <w:rFonts w:hint="default"/>
      </w:r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9C1B70"/>
    <w:multiLevelType w:val="hybridMultilevel"/>
    <w:tmpl w:val="97B8FC98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23E4255"/>
    <w:multiLevelType w:val="hybridMultilevel"/>
    <w:tmpl w:val="09CE7B46"/>
    <w:lvl w:ilvl="0" w:tplc="092A07C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FC812A2"/>
    <w:multiLevelType w:val="hybridMultilevel"/>
    <w:tmpl w:val="FC8C4A6A"/>
    <w:lvl w:ilvl="0" w:tplc="092A07C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000736E"/>
    <w:multiLevelType w:val="hybridMultilevel"/>
    <w:tmpl w:val="0E1E06B0"/>
    <w:lvl w:ilvl="0" w:tplc="092A07C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5977F2D"/>
    <w:multiLevelType w:val="hybridMultilevel"/>
    <w:tmpl w:val="4E989086"/>
    <w:lvl w:ilvl="0" w:tplc="400A0011">
      <w:start w:val="1"/>
      <w:numFmt w:val="decimal"/>
      <w:lvlText w:val="%1)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9904B53"/>
    <w:multiLevelType w:val="hybridMultilevel"/>
    <w:tmpl w:val="C5643B0A"/>
    <w:lvl w:ilvl="0" w:tplc="092A07C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E542646"/>
    <w:multiLevelType w:val="hybridMultilevel"/>
    <w:tmpl w:val="203CFB50"/>
    <w:lvl w:ilvl="0" w:tplc="092A07C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6514747">
    <w:abstractNumId w:val="28"/>
  </w:num>
  <w:num w:numId="2" w16cid:durableId="1095517688">
    <w:abstractNumId w:val="8"/>
  </w:num>
  <w:num w:numId="3" w16cid:durableId="1856846944">
    <w:abstractNumId w:val="1"/>
  </w:num>
  <w:num w:numId="4" w16cid:durableId="1916817479">
    <w:abstractNumId w:val="13"/>
  </w:num>
  <w:num w:numId="5" w16cid:durableId="1853453579">
    <w:abstractNumId w:val="9"/>
  </w:num>
  <w:num w:numId="6" w16cid:durableId="91751571">
    <w:abstractNumId w:val="34"/>
  </w:num>
  <w:num w:numId="7" w16cid:durableId="783622830">
    <w:abstractNumId w:val="29"/>
  </w:num>
  <w:num w:numId="8" w16cid:durableId="646325203">
    <w:abstractNumId w:val="19"/>
  </w:num>
  <w:num w:numId="9" w16cid:durableId="57560870">
    <w:abstractNumId w:val="10"/>
  </w:num>
  <w:num w:numId="10" w16cid:durableId="850527041">
    <w:abstractNumId w:val="20"/>
  </w:num>
  <w:num w:numId="11" w16cid:durableId="2111274883">
    <w:abstractNumId w:val="27"/>
  </w:num>
  <w:num w:numId="12" w16cid:durableId="145978250">
    <w:abstractNumId w:val="24"/>
  </w:num>
  <w:num w:numId="13" w16cid:durableId="1462573390">
    <w:abstractNumId w:val="30"/>
  </w:num>
  <w:num w:numId="14" w16cid:durableId="1835295529">
    <w:abstractNumId w:val="21"/>
  </w:num>
  <w:num w:numId="15" w16cid:durableId="1960911468">
    <w:abstractNumId w:val="6"/>
  </w:num>
  <w:num w:numId="16" w16cid:durableId="1087506073">
    <w:abstractNumId w:val="12"/>
  </w:num>
  <w:num w:numId="17" w16cid:durableId="1180975006">
    <w:abstractNumId w:val="5"/>
  </w:num>
  <w:num w:numId="18" w16cid:durableId="1100637195">
    <w:abstractNumId w:val="17"/>
  </w:num>
  <w:num w:numId="19" w16cid:durableId="1261379977">
    <w:abstractNumId w:val="3"/>
  </w:num>
  <w:num w:numId="20" w16cid:durableId="1226179477">
    <w:abstractNumId w:val="32"/>
  </w:num>
  <w:num w:numId="21" w16cid:durableId="515076674">
    <w:abstractNumId w:val="4"/>
  </w:num>
  <w:num w:numId="22" w16cid:durableId="536358294">
    <w:abstractNumId w:val="31"/>
  </w:num>
  <w:num w:numId="23" w16cid:durableId="224806334">
    <w:abstractNumId w:val="35"/>
  </w:num>
  <w:num w:numId="24" w16cid:durableId="1440875978">
    <w:abstractNumId w:val="25"/>
  </w:num>
  <w:num w:numId="25" w16cid:durableId="966473351">
    <w:abstractNumId w:val="23"/>
  </w:num>
  <w:num w:numId="26" w16cid:durableId="101730991">
    <w:abstractNumId w:val="36"/>
  </w:num>
  <w:num w:numId="27" w16cid:durableId="1661426447">
    <w:abstractNumId w:val="15"/>
  </w:num>
  <w:num w:numId="28" w16cid:durableId="670639289">
    <w:abstractNumId w:val="0"/>
  </w:num>
  <w:num w:numId="29" w16cid:durableId="248513088">
    <w:abstractNumId w:val="7"/>
  </w:num>
  <w:num w:numId="30" w16cid:durableId="294218634">
    <w:abstractNumId w:val="33"/>
  </w:num>
  <w:num w:numId="31" w16cid:durableId="1673794103">
    <w:abstractNumId w:val="11"/>
  </w:num>
  <w:num w:numId="32" w16cid:durableId="1837498381">
    <w:abstractNumId w:val="22"/>
  </w:num>
  <w:num w:numId="33" w16cid:durableId="858785941">
    <w:abstractNumId w:val="2"/>
  </w:num>
  <w:num w:numId="34" w16cid:durableId="1553342714">
    <w:abstractNumId w:val="16"/>
  </w:num>
  <w:num w:numId="35" w16cid:durableId="1429424484">
    <w:abstractNumId w:val="26"/>
  </w:num>
  <w:num w:numId="36" w16cid:durableId="399789445">
    <w:abstractNumId w:val="14"/>
  </w:num>
  <w:num w:numId="37" w16cid:durableId="209731443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67DC"/>
    <w:rsid w:val="00114513"/>
    <w:rsid w:val="002A04D5"/>
    <w:rsid w:val="002A778A"/>
    <w:rsid w:val="003167DC"/>
    <w:rsid w:val="00341B42"/>
    <w:rsid w:val="003505FF"/>
    <w:rsid w:val="00442E2D"/>
    <w:rsid w:val="0056657C"/>
    <w:rsid w:val="00702A5D"/>
    <w:rsid w:val="0073305C"/>
    <w:rsid w:val="008950A8"/>
    <w:rsid w:val="008D6A3F"/>
    <w:rsid w:val="00A1217C"/>
    <w:rsid w:val="00AF27FA"/>
    <w:rsid w:val="00B3140F"/>
    <w:rsid w:val="00BC4ABA"/>
    <w:rsid w:val="00C0670B"/>
    <w:rsid w:val="00C82113"/>
    <w:rsid w:val="00EE0B5F"/>
    <w:rsid w:val="00F40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ADA024"/>
  <w15:docId w15:val="{18A23BAF-CD33-40F2-ACA7-D1943D3CF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Ttulo7">
    <w:name w:val="heading 7"/>
    <w:basedOn w:val="Normal"/>
    <w:next w:val="Normal"/>
    <w:link w:val="Ttulo7Car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Ttulo8">
    <w:name w:val="heading 8"/>
    <w:basedOn w:val="Normal"/>
    <w:next w:val="Normal"/>
    <w:link w:val="Ttulo8Car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Ttulo9">
    <w:name w:val="heading 9"/>
    <w:basedOn w:val="Normal"/>
    <w:next w:val="Normal"/>
    <w:link w:val="Ttulo9Car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Pr>
      <w:rFonts w:ascii="Arial" w:eastAsia="Arial" w:hAnsi="Arial" w:cs="Arial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rPr>
      <w:rFonts w:ascii="Arial" w:eastAsia="Arial" w:hAnsi="Arial" w:cs="Arial"/>
      <w:sz w:val="34"/>
    </w:rPr>
  </w:style>
  <w:style w:type="character" w:customStyle="1" w:styleId="Ttulo3Car">
    <w:name w:val="Título 3 Car"/>
    <w:basedOn w:val="Fuentedeprrafopredeter"/>
    <w:link w:val="Ttulo3"/>
    <w:uiPriority w:val="9"/>
    <w:rPr>
      <w:rFonts w:ascii="Arial" w:eastAsia="Arial" w:hAnsi="Arial" w:cs="Arial"/>
      <w:sz w:val="30"/>
      <w:szCs w:val="30"/>
    </w:rPr>
  </w:style>
  <w:style w:type="character" w:customStyle="1" w:styleId="Ttulo4Car">
    <w:name w:val="Título 4 Car"/>
    <w:basedOn w:val="Fuentedeprrafopredeter"/>
    <w:link w:val="Ttulo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Ttulo7Car">
    <w:name w:val="Título 7 Car"/>
    <w:basedOn w:val="Fuentedeprrafopredeter"/>
    <w:link w:val="Ttulo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Ttulo8Car">
    <w:name w:val="Título 8 Car"/>
    <w:basedOn w:val="Fuentedeprrafopredeter"/>
    <w:link w:val="Ttulo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Ttulo9Car">
    <w:name w:val="Título 9 Car"/>
    <w:basedOn w:val="Fuentedeprrafopredeter"/>
    <w:link w:val="Ttulo9"/>
    <w:uiPriority w:val="9"/>
    <w:rPr>
      <w:rFonts w:ascii="Arial" w:eastAsia="Arial" w:hAnsi="Arial" w:cs="Arial"/>
      <w:i/>
      <w:iCs/>
      <w:sz w:val="21"/>
      <w:szCs w:val="21"/>
    </w:rPr>
  </w:style>
  <w:style w:type="paragraph" w:styleId="Prrafodelista">
    <w:name w:val="List Paragraph"/>
    <w:basedOn w:val="Normal"/>
    <w:uiPriority w:val="34"/>
    <w:qFormat/>
    <w:pPr>
      <w:ind w:left="720"/>
      <w:contextualSpacing/>
    </w:pPr>
  </w:style>
  <w:style w:type="paragraph" w:styleId="Sinespaciado">
    <w:name w:val="No Spacing"/>
    <w:uiPriority w:val="1"/>
    <w:qFormat/>
    <w:pPr>
      <w:spacing w:after="0" w:line="240" w:lineRule="auto"/>
    </w:pPr>
  </w:style>
  <w:style w:type="paragraph" w:styleId="Ttulo">
    <w:name w:val="Title"/>
    <w:basedOn w:val="Normal"/>
    <w:next w:val="Normal"/>
    <w:link w:val="TtuloCar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TtuloCar">
    <w:name w:val="Título Car"/>
    <w:basedOn w:val="Fuentedeprrafopredeter"/>
    <w:link w:val="Ttulo"/>
    <w:uiPriority w:val="10"/>
    <w:rPr>
      <w:sz w:val="48"/>
      <w:szCs w:val="48"/>
    </w:rPr>
  </w:style>
  <w:style w:type="paragraph" w:styleId="Subttulo">
    <w:name w:val="Subtitle"/>
    <w:basedOn w:val="Normal"/>
    <w:next w:val="Normal"/>
    <w:link w:val="SubttuloCar"/>
    <w:uiPriority w:val="11"/>
    <w:qFormat/>
    <w:pPr>
      <w:spacing w:before="200" w:after="200"/>
    </w:pPr>
    <w:rPr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Pr>
      <w:sz w:val="24"/>
      <w:szCs w:val="24"/>
    </w:rPr>
  </w:style>
  <w:style w:type="paragraph" w:styleId="Cita">
    <w:name w:val="Quote"/>
    <w:basedOn w:val="Normal"/>
    <w:next w:val="Normal"/>
    <w:link w:val="CitaCar"/>
    <w:uiPriority w:val="29"/>
    <w:qFormat/>
    <w:pPr>
      <w:ind w:left="720" w:right="720"/>
    </w:pPr>
    <w:rPr>
      <w:i/>
    </w:rPr>
  </w:style>
  <w:style w:type="character" w:customStyle="1" w:styleId="CitaCar">
    <w:name w:val="Cita Car"/>
    <w:link w:val="Cita"/>
    <w:uiPriority w:val="29"/>
    <w:rPr>
      <w:i/>
    </w:rPr>
  </w:style>
  <w:style w:type="paragraph" w:styleId="Citadestacada">
    <w:name w:val="Intense Quote"/>
    <w:basedOn w:val="Normal"/>
    <w:next w:val="Normal"/>
    <w:link w:val="CitadestacadaC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CitadestacadaCar">
    <w:name w:val="Cita destacada Car"/>
    <w:link w:val="Citadestacada"/>
    <w:uiPriority w:val="30"/>
    <w:rPr>
      <w:i/>
    </w:rPr>
  </w:style>
  <w:style w:type="character" w:customStyle="1" w:styleId="HeaderChar">
    <w:name w:val="Header Char"/>
    <w:basedOn w:val="Fuentedeprrafopredeter"/>
    <w:uiPriority w:val="99"/>
  </w:style>
  <w:style w:type="character" w:customStyle="1" w:styleId="FooterChar">
    <w:name w:val="Footer Char"/>
    <w:basedOn w:val="Fuentedeprrafopredeter"/>
    <w:uiPriority w:val="99"/>
  </w:style>
  <w:style w:type="paragraph" w:styleId="Descripcin">
    <w:name w:val="caption"/>
    <w:basedOn w:val="Normal"/>
    <w:next w:val="Normal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Tablaconcuadrcula">
    <w:name w:val="Table Grid"/>
    <w:basedOn w:val="Tablanormal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Tabla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Tablanormal1">
    <w:name w:val="Plain Table 1"/>
    <w:basedOn w:val="Tabla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Tablanormal2">
    <w:name w:val="Plain Table 2"/>
    <w:basedOn w:val="Tablanormal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Tablanormal3">
    <w:name w:val="Plain Table 3"/>
    <w:basedOn w:val="Tabla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anormal4">
    <w:name w:val="Plain Table 4"/>
    <w:basedOn w:val="Tabla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anormal5">
    <w:name w:val="Plain Table 5"/>
    <w:basedOn w:val="Tabla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aconcuadrcula1clara">
    <w:name w:val="Grid Table 1 Light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Tabladecuadrcula2">
    <w:name w:val="Grid Table 2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adecuadrcula3">
    <w:name w:val="Grid Table 3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adecuadrcula4">
    <w:name w:val="Grid Table 4"/>
    <w:basedOn w:val="Tabla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Tabla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Tabla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Tabla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Tabla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Tabla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Tabla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aconcuadrcula5oscura">
    <w:name w:val="Grid Table 5 Dark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Tablaconcuadrcula6concolores">
    <w:name w:val="Grid Table 6 Colorful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Tablaconcuadrcula7concolores">
    <w:name w:val="Grid Table 7 Colorful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Tabladelista1clara">
    <w:name w:val="List Table 1 Light"/>
    <w:basedOn w:val="Tabla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Tabla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Tabla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Tabla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Tabla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Tabla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Tabla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Tabladelista2">
    <w:name w:val="List Table 2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ladelista3">
    <w:name w:val="List Table 3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Tabladelista4">
    <w:name w:val="List Table 4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ladelista5oscura">
    <w:name w:val="List Table 5 Dark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Tabladelista6concolores">
    <w:name w:val="List Table 6 Colorful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Tabladelista7concolores">
    <w:name w:val="List Table 7 Colorful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Tablanormal"/>
    <w:uiPriority w:val="99"/>
    <w:pPr>
      <w:spacing w:after="0" w:line="240" w:lineRule="auto"/>
    </w:pPr>
    <w:rPr>
      <w:color w:val="404040"/>
      <w:sz w:val="20"/>
      <w:szCs w:val="20"/>
      <w:lang w:eastAsia="es-BO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lanormal"/>
    <w:uiPriority w:val="99"/>
    <w:pPr>
      <w:spacing w:after="0" w:line="240" w:lineRule="auto"/>
    </w:pPr>
    <w:rPr>
      <w:color w:val="404040"/>
      <w:sz w:val="20"/>
      <w:szCs w:val="20"/>
      <w:lang w:eastAsia="es-BO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Tablanormal"/>
    <w:uiPriority w:val="99"/>
    <w:pPr>
      <w:spacing w:after="0" w:line="240" w:lineRule="auto"/>
    </w:pPr>
    <w:rPr>
      <w:color w:val="404040"/>
      <w:sz w:val="20"/>
      <w:szCs w:val="20"/>
      <w:lang w:eastAsia="es-BO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Tablanormal"/>
    <w:uiPriority w:val="99"/>
    <w:pPr>
      <w:spacing w:after="0" w:line="240" w:lineRule="auto"/>
    </w:pPr>
    <w:rPr>
      <w:color w:val="404040"/>
      <w:sz w:val="20"/>
      <w:szCs w:val="20"/>
      <w:lang w:eastAsia="es-BO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Tablanormal"/>
    <w:uiPriority w:val="99"/>
    <w:pPr>
      <w:spacing w:after="0" w:line="240" w:lineRule="auto"/>
    </w:pPr>
    <w:rPr>
      <w:color w:val="404040"/>
      <w:sz w:val="20"/>
      <w:szCs w:val="20"/>
      <w:lang w:eastAsia="es-BO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Tablanormal"/>
    <w:uiPriority w:val="99"/>
    <w:pPr>
      <w:spacing w:after="0" w:line="240" w:lineRule="auto"/>
    </w:pPr>
    <w:rPr>
      <w:color w:val="404040"/>
      <w:sz w:val="20"/>
      <w:szCs w:val="20"/>
      <w:lang w:eastAsia="es-BO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Tablanormal"/>
    <w:uiPriority w:val="99"/>
    <w:pPr>
      <w:spacing w:after="0" w:line="240" w:lineRule="auto"/>
    </w:pPr>
    <w:rPr>
      <w:color w:val="404040"/>
      <w:sz w:val="20"/>
      <w:szCs w:val="20"/>
      <w:lang w:eastAsia="es-BO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Tablanormal"/>
    <w:uiPriority w:val="99"/>
    <w:pPr>
      <w:spacing w:after="0" w:line="240" w:lineRule="auto"/>
    </w:pPr>
    <w:rPr>
      <w:color w:val="404040"/>
      <w:sz w:val="20"/>
      <w:szCs w:val="20"/>
      <w:lang w:eastAsia="es-BO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lanormal"/>
    <w:uiPriority w:val="99"/>
    <w:pPr>
      <w:spacing w:after="0" w:line="240" w:lineRule="auto"/>
    </w:pPr>
    <w:rPr>
      <w:color w:val="404040"/>
      <w:sz w:val="20"/>
      <w:szCs w:val="20"/>
      <w:lang w:eastAsia="es-BO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Tablanormal"/>
    <w:uiPriority w:val="99"/>
    <w:pPr>
      <w:spacing w:after="0" w:line="240" w:lineRule="auto"/>
    </w:pPr>
    <w:rPr>
      <w:color w:val="404040"/>
      <w:sz w:val="20"/>
      <w:szCs w:val="20"/>
      <w:lang w:eastAsia="es-BO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Tablanormal"/>
    <w:uiPriority w:val="99"/>
    <w:pPr>
      <w:spacing w:after="0" w:line="240" w:lineRule="auto"/>
    </w:pPr>
    <w:rPr>
      <w:color w:val="404040"/>
      <w:sz w:val="20"/>
      <w:szCs w:val="20"/>
      <w:lang w:eastAsia="es-BO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Tablanormal"/>
    <w:uiPriority w:val="99"/>
    <w:pPr>
      <w:spacing w:after="0" w:line="240" w:lineRule="auto"/>
    </w:pPr>
    <w:rPr>
      <w:color w:val="404040"/>
      <w:sz w:val="20"/>
      <w:szCs w:val="20"/>
      <w:lang w:eastAsia="es-BO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Tablanormal"/>
    <w:uiPriority w:val="99"/>
    <w:pPr>
      <w:spacing w:after="0" w:line="240" w:lineRule="auto"/>
    </w:pPr>
    <w:rPr>
      <w:color w:val="404040"/>
      <w:sz w:val="20"/>
      <w:szCs w:val="20"/>
      <w:lang w:eastAsia="es-BO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Tablanormal"/>
    <w:uiPriority w:val="99"/>
    <w:pPr>
      <w:spacing w:after="0" w:line="240" w:lineRule="auto"/>
    </w:pPr>
    <w:rPr>
      <w:color w:val="404040"/>
      <w:sz w:val="20"/>
      <w:szCs w:val="20"/>
      <w:lang w:eastAsia="es-BO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Hipervnculo">
    <w:name w:val="Hyperlink"/>
    <w:uiPriority w:val="99"/>
    <w:unhideWhenUsed/>
    <w:rPr>
      <w:color w:val="0563C1" w:themeColor="hyperlink"/>
      <w:u w:val="single"/>
    </w:rPr>
  </w:style>
  <w:style w:type="paragraph" w:styleId="Textonotapie">
    <w:name w:val="footnote text"/>
    <w:basedOn w:val="Normal"/>
    <w:link w:val="TextonotapieCar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TextonotapieCar">
    <w:name w:val="Texto nota pie Car"/>
    <w:link w:val="Textonotapie"/>
    <w:uiPriority w:val="99"/>
    <w:rPr>
      <w:sz w:val="18"/>
    </w:rPr>
  </w:style>
  <w:style w:type="character" w:styleId="Refdenotaalpie">
    <w:name w:val="footnote reference"/>
    <w:basedOn w:val="Fuentedeprrafopredeter"/>
    <w:uiPriority w:val="99"/>
    <w:unhideWhenUsed/>
    <w:rPr>
      <w:vertAlign w:val="superscript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TextonotaalfinalCar">
    <w:name w:val="Texto nota al final Car"/>
    <w:link w:val="Textonotaalfinal"/>
    <w:uiPriority w:val="99"/>
    <w:rPr>
      <w:sz w:val="20"/>
    </w:rPr>
  </w:style>
  <w:style w:type="character" w:styleId="Refdenotaalfinal">
    <w:name w:val="endnote reference"/>
    <w:basedOn w:val="Fuentedeprrafopredeter"/>
    <w:uiPriority w:val="99"/>
    <w:semiHidden/>
    <w:unhideWhenUsed/>
    <w:rPr>
      <w:vertAlign w:val="superscript"/>
    </w:rPr>
  </w:style>
  <w:style w:type="paragraph" w:styleId="TDC1">
    <w:name w:val="toc 1"/>
    <w:basedOn w:val="Normal"/>
    <w:next w:val="Normal"/>
    <w:uiPriority w:val="39"/>
    <w:unhideWhenUsed/>
    <w:pPr>
      <w:spacing w:after="57"/>
    </w:pPr>
  </w:style>
  <w:style w:type="paragraph" w:styleId="TDC2">
    <w:name w:val="toc 2"/>
    <w:basedOn w:val="Normal"/>
    <w:next w:val="Normal"/>
    <w:uiPriority w:val="39"/>
    <w:unhideWhenUsed/>
    <w:pPr>
      <w:spacing w:after="57"/>
      <w:ind w:left="283"/>
    </w:pPr>
  </w:style>
  <w:style w:type="paragraph" w:styleId="TDC3">
    <w:name w:val="toc 3"/>
    <w:basedOn w:val="Normal"/>
    <w:next w:val="Normal"/>
    <w:uiPriority w:val="39"/>
    <w:unhideWhenUsed/>
    <w:pPr>
      <w:spacing w:after="57"/>
      <w:ind w:left="567"/>
    </w:pPr>
  </w:style>
  <w:style w:type="paragraph" w:styleId="TDC4">
    <w:name w:val="toc 4"/>
    <w:basedOn w:val="Normal"/>
    <w:next w:val="Normal"/>
    <w:uiPriority w:val="39"/>
    <w:unhideWhenUsed/>
    <w:pPr>
      <w:spacing w:after="57"/>
      <w:ind w:left="850"/>
    </w:pPr>
  </w:style>
  <w:style w:type="paragraph" w:styleId="TDC5">
    <w:name w:val="toc 5"/>
    <w:basedOn w:val="Normal"/>
    <w:next w:val="Normal"/>
    <w:uiPriority w:val="39"/>
    <w:unhideWhenUsed/>
    <w:pPr>
      <w:spacing w:after="57"/>
      <w:ind w:left="1134"/>
    </w:pPr>
  </w:style>
  <w:style w:type="paragraph" w:styleId="TDC6">
    <w:name w:val="toc 6"/>
    <w:basedOn w:val="Normal"/>
    <w:next w:val="Normal"/>
    <w:uiPriority w:val="39"/>
    <w:unhideWhenUsed/>
    <w:pPr>
      <w:spacing w:after="57"/>
      <w:ind w:left="1417"/>
    </w:pPr>
  </w:style>
  <w:style w:type="paragraph" w:styleId="TDC7">
    <w:name w:val="toc 7"/>
    <w:basedOn w:val="Normal"/>
    <w:next w:val="Normal"/>
    <w:uiPriority w:val="39"/>
    <w:unhideWhenUsed/>
    <w:pPr>
      <w:spacing w:after="57"/>
      <w:ind w:left="1701"/>
    </w:pPr>
  </w:style>
  <w:style w:type="paragraph" w:styleId="TDC8">
    <w:name w:val="toc 8"/>
    <w:basedOn w:val="Normal"/>
    <w:next w:val="Normal"/>
    <w:uiPriority w:val="39"/>
    <w:unhideWhenUsed/>
    <w:pPr>
      <w:spacing w:after="57"/>
      <w:ind w:left="1984"/>
    </w:pPr>
  </w:style>
  <w:style w:type="paragraph" w:styleId="TDC9">
    <w:name w:val="toc 9"/>
    <w:basedOn w:val="Normal"/>
    <w:next w:val="Normal"/>
    <w:uiPriority w:val="39"/>
    <w:unhideWhenUsed/>
    <w:pPr>
      <w:spacing w:after="57"/>
      <w:ind w:left="2268"/>
    </w:pPr>
  </w:style>
  <w:style w:type="paragraph" w:styleId="TtuloTDC">
    <w:name w:val="TOC Heading"/>
    <w:uiPriority w:val="39"/>
    <w:unhideWhenUsed/>
  </w:style>
  <w:style w:type="paragraph" w:styleId="Tabladeilustraciones">
    <w:name w:val="table of figures"/>
    <w:basedOn w:val="Normal"/>
    <w:next w:val="Normal"/>
    <w:uiPriority w:val="99"/>
    <w:unhideWhenUsed/>
    <w:pPr>
      <w:spacing w:after="0"/>
    </w:pPr>
  </w:style>
  <w:style w:type="paragraph" w:styleId="Encabezado">
    <w:name w:val="header"/>
    <w:basedOn w:val="Normal"/>
    <w:link w:val="EncabezadoCar"/>
    <w:uiPriority w:val="99"/>
    <w:unhideWhenUsed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</w:style>
  <w:style w:type="paragraph" w:styleId="Piedepgina">
    <w:name w:val="footer"/>
    <w:basedOn w:val="Normal"/>
    <w:link w:val="PiedepginaCar"/>
    <w:uiPriority w:val="99"/>
    <w:unhideWhenUsed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219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4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1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450</Words>
  <Characters>2477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quispe</dc:creator>
  <cp:keywords/>
  <dc:description/>
  <cp:lastModifiedBy>ADMIN-AFCOOP</cp:lastModifiedBy>
  <cp:revision>2</cp:revision>
  <dcterms:created xsi:type="dcterms:W3CDTF">2024-08-08T16:33:00Z</dcterms:created>
  <dcterms:modified xsi:type="dcterms:W3CDTF">2024-08-08T16:33:00Z</dcterms:modified>
</cp:coreProperties>
</file>